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9AB" w:rsidRDefault="008859AB" w:rsidP="008859AB">
      <w:pPr>
        <w:jc w:val="both"/>
      </w:pPr>
      <w:r w:rsidRPr="00F91B08">
        <w:t>Cari student</w:t>
      </w:r>
      <w:r>
        <w:t>i</w:t>
      </w:r>
      <w:r w:rsidRPr="00F91B08">
        <w:t>,</w:t>
      </w:r>
      <w:r w:rsidR="00E80D4F">
        <w:t xml:space="preserve"> sono a scrivervi la 2</w:t>
      </w:r>
      <w:r>
        <w:t>°</w:t>
      </w:r>
      <w:r w:rsidRPr="00F91B08">
        <w:t xml:space="preserve">newsletter di questo anno accademico </w:t>
      </w:r>
      <w:r w:rsidR="00E80D4F">
        <w:t>2019-20</w:t>
      </w:r>
      <w:r>
        <w:t xml:space="preserve"> per darvi alcune informazioni utili in questo periodo </w:t>
      </w:r>
      <w:proofErr w:type="gramStart"/>
      <w:r>
        <w:t>dell’</w:t>
      </w:r>
      <w:proofErr w:type="spellStart"/>
      <w:r>
        <w:t>a.a</w:t>
      </w:r>
      <w:proofErr w:type="spellEnd"/>
      <w:proofErr w:type="gramEnd"/>
      <w:r w:rsidR="00E80D4F">
        <w:t xml:space="preserve"> e segnalarvi alcuni eventi delle prossime settimane</w:t>
      </w:r>
      <w:r>
        <w:t>.</w:t>
      </w:r>
    </w:p>
    <w:p w:rsidR="008859AB" w:rsidRDefault="008859AB" w:rsidP="008859AB">
      <w:pPr>
        <w:jc w:val="both"/>
      </w:pPr>
      <w:r>
        <w:t>Buona lettura</w:t>
      </w:r>
    </w:p>
    <w:p w:rsidR="000D0701" w:rsidRPr="000D0701" w:rsidRDefault="000D0701" w:rsidP="00D363AC">
      <w:pPr>
        <w:spacing w:after="120"/>
        <w:jc w:val="both"/>
        <w:rPr>
          <w:b/>
        </w:rPr>
      </w:pPr>
      <w:bookmarkStart w:id="0" w:name="_GoBack"/>
      <w:r w:rsidRPr="000D0701">
        <w:rPr>
          <w:b/>
        </w:rPr>
        <w:t>Presentazione e modifica d</w:t>
      </w:r>
      <w:r w:rsidR="00D363AC">
        <w:rPr>
          <w:b/>
        </w:rPr>
        <w:t xml:space="preserve">ei </w:t>
      </w:r>
      <w:proofErr w:type="spellStart"/>
      <w:r w:rsidR="00D363AC">
        <w:rPr>
          <w:b/>
        </w:rPr>
        <w:t>PdS</w:t>
      </w:r>
      <w:proofErr w:type="spellEnd"/>
    </w:p>
    <w:p w:rsidR="00D363AC" w:rsidRDefault="00E80D4F" w:rsidP="000D0701">
      <w:pPr>
        <w:pStyle w:val="NormaleWeb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Il</w:t>
      </w:r>
      <w:r w:rsidR="000D0701" w:rsidRPr="00C1711F">
        <w:rPr>
          <w:rFonts w:asciiTheme="minorHAnsi" w:hAnsiTheme="minorHAnsi" w:cstheme="minorHAnsi"/>
          <w:b/>
          <w:sz w:val="22"/>
        </w:rPr>
        <w:t xml:space="preserve"> 2 dicembre</w:t>
      </w:r>
      <w:r>
        <w:rPr>
          <w:rFonts w:asciiTheme="minorHAnsi" w:hAnsiTheme="minorHAnsi" w:cstheme="minorHAnsi"/>
          <w:b/>
          <w:sz w:val="22"/>
        </w:rPr>
        <w:t xml:space="preserve"> </w:t>
      </w:r>
      <w:r w:rsidRPr="00E80D4F">
        <w:rPr>
          <w:rFonts w:asciiTheme="minorHAnsi" w:hAnsiTheme="minorHAnsi" w:cstheme="minorHAnsi"/>
          <w:sz w:val="22"/>
        </w:rPr>
        <w:t>termina il periodo per la presentazione o modifica dei Piani di studio</w:t>
      </w:r>
      <w:r w:rsidR="000D0701" w:rsidRPr="00E80D4F">
        <w:rPr>
          <w:rFonts w:asciiTheme="minorHAnsi" w:hAnsiTheme="minorHAnsi" w:cstheme="minorHAnsi"/>
          <w:sz w:val="22"/>
        </w:rPr>
        <w:t>.</w:t>
      </w:r>
      <w:r w:rsidR="000D0701">
        <w:rPr>
          <w:rFonts w:asciiTheme="minorHAnsi" w:hAnsiTheme="minorHAnsi" w:cstheme="minorHAnsi"/>
          <w:sz w:val="22"/>
        </w:rPr>
        <w:t xml:space="preserve"> </w:t>
      </w:r>
      <w:r w:rsidR="00D363AC">
        <w:rPr>
          <w:rFonts w:asciiTheme="minorHAnsi" w:hAnsiTheme="minorHAnsi" w:cstheme="minorHAnsi"/>
          <w:sz w:val="22"/>
        </w:rPr>
        <w:t xml:space="preserve">Gli studenti del secondo anno che ancora non abbiano provveduto a presentare il loro </w:t>
      </w:r>
      <w:proofErr w:type="spellStart"/>
      <w:r w:rsidR="00D363AC">
        <w:rPr>
          <w:rFonts w:asciiTheme="minorHAnsi" w:hAnsiTheme="minorHAnsi" w:cstheme="minorHAnsi"/>
          <w:sz w:val="22"/>
        </w:rPr>
        <w:t>pds</w:t>
      </w:r>
      <w:proofErr w:type="spellEnd"/>
      <w:r w:rsidR="00D363AC">
        <w:rPr>
          <w:rFonts w:asciiTheme="minorHAnsi" w:hAnsiTheme="minorHAnsi" w:cstheme="minorHAnsi"/>
          <w:sz w:val="22"/>
        </w:rPr>
        <w:t xml:space="preserve"> e quelli del terzo anno o successivi che intendano modificare il proprio </w:t>
      </w:r>
      <w:proofErr w:type="spellStart"/>
      <w:r w:rsidR="00D363AC">
        <w:rPr>
          <w:rFonts w:asciiTheme="minorHAnsi" w:hAnsiTheme="minorHAnsi" w:cstheme="minorHAnsi"/>
          <w:sz w:val="22"/>
        </w:rPr>
        <w:t>pds</w:t>
      </w:r>
      <w:proofErr w:type="spellEnd"/>
      <w:r w:rsidR="00D363AC">
        <w:rPr>
          <w:rFonts w:asciiTheme="minorHAnsi" w:hAnsiTheme="minorHAnsi" w:cstheme="minorHAnsi"/>
          <w:sz w:val="22"/>
        </w:rPr>
        <w:t xml:space="preserve"> sono invitati a farlo entro i termini. Coloro che non presenteranno un </w:t>
      </w:r>
      <w:proofErr w:type="spellStart"/>
      <w:r w:rsidR="00D363AC">
        <w:rPr>
          <w:rFonts w:asciiTheme="minorHAnsi" w:hAnsiTheme="minorHAnsi" w:cstheme="minorHAnsi"/>
          <w:sz w:val="22"/>
        </w:rPr>
        <w:t>pds</w:t>
      </w:r>
      <w:proofErr w:type="spellEnd"/>
      <w:r w:rsidR="00D363AC">
        <w:rPr>
          <w:rFonts w:asciiTheme="minorHAnsi" w:hAnsiTheme="minorHAnsi" w:cstheme="minorHAnsi"/>
          <w:sz w:val="22"/>
        </w:rPr>
        <w:t xml:space="preserve"> non potranno avere il loro libretto aggiornato e questo potrà creare maggiori difficoltà nella fase di prenotazione degli esami. Le informazioni rilevanti per la presentazione/modifica del </w:t>
      </w:r>
      <w:proofErr w:type="spellStart"/>
      <w:r w:rsidR="00D363AC">
        <w:rPr>
          <w:rFonts w:asciiTheme="minorHAnsi" w:hAnsiTheme="minorHAnsi" w:cstheme="minorHAnsi"/>
          <w:sz w:val="22"/>
        </w:rPr>
        <w:t>pds</w:t>
      </w:r>
      <w:proofErr w:type="spellEnd"/>
      <w:r w:rsidR="00D363AC">
        <w:rPr>
          <w:rFonts w:asciiTheme="minorHAnsi" w:hAnsiTheme="minorHAnsi" w:cstheme="minorHAnsi"/>
          <w:sz w:val="22"/>
        </w:rPr>
        <w:t xml:space="preserve"> possono essere consultate tramite questo </w:t>
      </w:r>
      <w:hyperlink r:id="rId5" w:history="1">
        <w:r w:rsidR="00D363AC" w:rsidRPr="00D363AC">
          <w:rPr>
            <w:rStyle w:val="Collegamentoipertestuale"/>
            <w:rFonts w:asciiTheme="minorHAnsi" w:hAnsiTheme="minorHAnsi" w:cstheme="minorHAnsi"/>
            <w:sz w:val="22"/>
          </w:rPr>
          <w:t>link</w:t>
        </w:r>
      </w:hyperlink>
      <w:r w:rsidR="00D363AC">
        <w:rPr>
          <w:rFonts w:asciiTheme="minorHAnsi" w:hAnsiTheme="minorHAnsi" w:cstheme="minorHAnsi"/>
          <w:sz w:val="22"/>
        </w:rPr>
        <w:t>.</w:t>
      </w:r>
    </w:p>
    <w:p w:rsidR="00D363AC" w:rsidRDefault="00D363AC" w:rsidP="000D0701">
      <w:pPr>
        <w:pStyle w:val="NormaleWeb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sz w:val="22"/>
        </w:rPr>
      </w:pPr>
    </w:p>
    <w:p w:rsidR="00D363AC" w:rsidRPr="000D0701" w:rsidRDefault="00D363AC" w:rsidP="00D363AC">
      <w:pPr>
        <w:spacing w:after="120"/>
        <w:jc w:val="both"/>
        <w:rPr>
          <w:b/>
        </w:rPr>
      </w:pPr>
      <w:r w:rsidRPr="000D0701">
        <w:rPr>
          <w:b/>
        </w:rPr>
        <w:t>Presentazione e modifica d</w:t>
      </w:r>
      <w:r>
        <w:rPr>
          <w:b/>
        </w:rPr>
        <w:t xml:space="preserve">ei </w:t>
      </w:r>
      <w:proofErr w:type="spellStart"/>
      <w:r>
        <w:rPr>
          <w:b/>
        </w:rPr>
        <w:t>PdS</w:t>
      </w:r>
      <w:proofErr w:type="spellEnd"/>
    </w:p>
    <w:p w:rsidR="000D0701" w:rsidRDefault="00D363AC" w:rsidP="00D363AC">
      <w:pPr>
        <w:pStyle w:val="NormaleWeb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G</w:t>
      </w:r>
      <w:r w:rsidR="000D0701" w:rsidRPr="000D0701">
        <w:rPr>
          <w:rFonts w:asciiTheme="minorHAnsi" w:hAnsiTheme="minorHAnsi" w:cstheme="minorHAnsi"/>
          <w:sz w:val="22"/>
          <w:szCs w:val="22"/>
        </w:rPr>
        <w:t xml:space="preserve">li studenti </w:t>
      </w:r>
      <w:r w:rsidR="000D0701" w:rsidRPr="000D0701">
        <w:rPr>
          <w:rStyle w:val="Enfasigrassetto"/>
          <w:rFonts w:asciiTheme="minorHAnsi" w:hAnsiTheme="minorHAnsi" w:cstheme="minorHAnsi"/>
          <w:sz w:val="22"/>
          <w:szCs w:val="22"/>
        </w:rPr>
        <w:t>iscritti al primo anno</w:t>
      </w:r>
      <w:r w:rsidR="000D0701" w:rsidRPr="000D0701">
        <w:rPr>
          <w:rFonts w:asciiTheme="minorHAnsi" w:hAnsiTheme="minorHAnsi" w:cstheme="minorHAnsi"/>
          <w:sz w:val="22"/>
          <w:szCs w:val="22"/>
        </w:rPr>
        <w:t xml:space="preserve"> sono invitati a fare </w:t>
      </w:r>
      <w:r w:rsidR="000D0701" w:rsidRPr="00EE55CC">
        <w:rPr>
          <w:rFonts w:asciiTheme="minorHAnsi" w:hAnsiTheme="minorHAnsi" w:cstheme="minorHAnsi"/>
          <w:b/>
          <w:sz w:val="22"/>
          <w:szCs w:val="22"/>
        </w:rPr>
        <w:t>entro il 2 dicembre</w:t>
      </w:r>
      <w:r w:rsidR="000D0701" w:rsidRPr="000D070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Style w:val="Enfasigrassetto"/>
          <w:rFonts w:asciiTheme="minorHAnsi" w:hAnsiTheme="minorHAnsi" w:cstheme="minorHAnsi"/>
          <w:sz w:val="22"/>
          <w:szCs w:val="22"/>
        </w:rPr>
        <w:t xml:space="preserve">la scelta del percorso </w:t>
      </w:r>
      <w:r w:rsidRPr="00D363AC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altrimenti non risulterà nel loro libretto l’insegn</w:t>
      </w:r>
      <w:r w:rsidR="006972C9">
        <w:rPr>
          <w:rStyle w:val="Enfasigrassetto"/>
          <w:rFonts w:asciiTheme="minorHAnsi" w:hAnsiTheme="minorHAnsi" w:cstheme="minorHAnsi"/>
          <w:b w:val="0"/>
          <w:sz w:val="22"/>
          <w:szCs w:val="22"/>
        </w:rPr>
        <w:t>amento di I</w:t>
      </w:r>
      <w:r w:rsidRPr="00D363AC">
        <w:rPr>
          <w:rStyle w:val="Enfasigrassetto"/>
          <w:rFonts w:asciiTheme="minorHAnsi" w:hAnsiTheme="minorHAnsi" w:cstheme="minorHAnsi"/>
          <w:b w:val="0"/>
          <w:sz w:val="22"/>
          <w:szCs w:val="22"/>
        </w:rPr>
        <w:t>stituzioni di diritto pubblico</w:t>
      </w:r>
      <w:r w:rsidR="000D0701" w:rsidRPr="000D070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A questo </w:t>
      </w:r>
      <w:hyperlink r:id="rId6" w:history="1">
        <w:r w:rsidRPr="00D363AC">
          <w:rPr>
            <w:rStyle w:val="Collegamentoipertestuale"/>
            <w:rFonts w:asciiTheme="minorHAnsi" w:hAnsiTheme="minorHAnsi" w:cstheme="minorHAnsi"/>
            <w:sz w:val="22"/>
            <w:szCs w:val="22"/>
          </w:rPr>
          <w:t>link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tutte le informazioni in merito.</w:t>
      </w:r>
    </w:p>
    <w:bookmarkEnd w:id="0"/>
    <w:p w:rsidR="006972C9" w:rsidRDefault="006972C9" w:rsidP="006972C9">
      <w:pPr>
        <w:spacing w:after="0"/>
        <w:jc w:val="both"/>
        <w:rPr>
          <w:b/>
        </w:rPr>
      </w:pPr>
    </w:p>
    <w:p w:rsidR="006972C9" w:rsidRPr="009C2C40" w:rsidRDefault="006972C9" w:rsidP="006972C9">
      <w:pPr>
        <w:spacing w:after="120"/>
        <w:jc w:val="both"/>
        <w:rPr>
          <w:b/>
        </w:rPr>
      </w:pPr>
      <w:r>
        <w:rPr>
          <w:b/>
        </w:rPr>
        <w:t>Sessione di esami</w:t>
      </w:r>
    </w:p>
    <w:p w:rsidR="006972C9" w:rsidRDefault="006972C9" w:rsidP="006972C9">
      <w:pPr>
        <w:jc w:val="both"/>
      </w:pPr>
      <w:r>
        <w:t>In primo luogo voglio rivolgermi agli studenti del primo anno: fra due settimane vi troverete ad affrontare la sfida di sostenere i vostri primi esami universitari. Sono certo che dedicherete a queste prove le vostre migliori energie. È evidente infatti dai dati sulla produttività che iniziare la propria carriera universitaria con il piede giusto è la migliore garanzia di riuscita in tempi ragionevoli e con buoni risultati. A tale fine abbiamo cercato di programmare gli appelli delle varie materie in modo che possiate sostenere tutti e tre gli insegnamenti previsti nel semestre con diverse settimane di tempo fra un esame e l'altro. Mi auguro che riuscirete a centrare obiettivi ambiziosi.</w:t>
      </w:r>
    </w:p>
    <w:p w:rsidR="006972C9" w:rsidRDefault="006972C9" w:rsidP="006972C9">
      <w:pPr>
        <w:spacing w:after="0"/>
        <w:jc w:val="both"/>
      </w:pPr>
      <w:r>
        <w:t xml:space="preserve">A tutti gli studenti appartenenti alle coorti 16-17, 17-18 e 18-19 ricordo invece l’obiettivo di arrivare a verbalizzare almeno 40 </w:t>
      </w:r>
      <w:proofErr w:type="spellStart"/>
      <w:r>
        <w:t>cfu</w:t>
      </w:r>
      <w:proofErr w:type="spellEnd"/>
      <w:r>
        <w:t xml:space="preserve"> nell’anno solare 2019 (conta la data dell’esame, non quella in cui il docente firma il verbale) per ottenere 1 punto pieno ai fini del calcolo del punteggio del voto finale (oppure 0,5 punti che possono essere ottenuti verbalizzando almeno 20 </w:t>
      </w:r>
      <w:proofErr w:type="spellStart"/>
      <w:r>
        <w:t>cfu</w:t>
      </w:r>
      <w:proofErr w:type="spellEnd"/>
      <w:r>
        <w:t>).</w:t>
      </w:r>
    </w:p>
    <w:p w:rsidR="006972C9" w:rsidRPr="000D0701" w:rsidRDefault="006972C9" w:rsidP="006972C9">
      <w:pPr>
        <w:pStyle w:val="NormaleWeb"/>
        <w:spacing w:before="0" w:beforeAutospacing="0" w:after="0" w:afterAutospacing="0" w:line="257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D363AC" w:rsidRDefault="00D363AC" w:rsidP="00D363AC">
      <w:pPr>
        <w:spacing w:after="120"/>
        <w:jc w:val="both"/>
        <w:rPr>
          <w:b/>
        </w:rPr>
      </w:pPr>
      <w:r>
        <w:rPr>
          <w:b/>
        </w:rPr>
        <w:t>Prenotazione esami</w:t>
      </w:r>
    </w:p>
    <w:p w:rsidR="00D363AC" w:rsidRDefault="00D363AC" w:rsidP="00EE55CC">
      <w:pPr>
        <w:spacing w:after="0"/>
        <w:jc w:val="both"/>
      </w:pPr>
      <w:r w:rsidRPr="00D363AC">
        <w:t>In questi giorni stanno aprendo le prenotazioni agli esami dei vari insegnamenti</w:t>
      </w:r>
      <w:r w:rsidR="0062267A">
        <w:t xml:space="preserve"> (</w:t>
      </w:r>
      <w:hyperlink r:id="rId7" w:history="1">
        <w:r w:rsidR="0062267A" w:rsidRPr="0062267A">
          <w:rPr>
            <w:rStyle w:val="Collegamentoipertestuale"/>
          </w:rPr>
          <w:t>qui</w:t>
        </w:r>
      </w:hyperlink>
      <w:r w:rsidR="0062267A">
        <w:t xml:space="preserve"> la bacheca appelli con tutte le date e le informazioni relative a orari e aule degli esami)</w:t>
      </w:r>
      <w:r>
        <w:t xml:space="preserve">. Si ricorda che gli studenti del primo anno possono iscriversi agli insegnamenti del primo semestre cercando fra le “prove parziali”. In caso riescano a superare l’esame il loro voto sarà verbalizzato a gennaio seguendo le istruzioni che riceveranno dai docenti. Anche gli studenti che intendono sostenere l’esame di Matematica finanziaria e complementi dovranno iscriversi non solo all’appello regolare ma anche alla prova parziale dello stesso insegnamento (che corrisponde ai 3 </w:t>
      </w:r>
      <w:proofErr w:type="spellStart"/>
      <w:r>
        <w:t>cfu</w:t>
      </w:r>
      <w:proofErr w:type="spellEnd"/>
      <w:r>
        <w:t xml:space="preserve"> del corso tenuto dal prof. Colucci).</w:t>
      </w:r>
    </w:p>
    <w:p w:rsidR="00EE55CC" w:rsidRPr="00D363AC" w:rsidRDefault="00EE55CC" w:rsidP="00EE55CC">
      <w:pPr>
        <w:spacing w:after="0"/>
        <w:jc w:val="both"/>
      </w:pPr>
    </w:p>
    <w:p w:rsidR="00D363AC" w:rsidRPr="00596C1F" w:rsidRDefault="00D363AC" w:rsidP="00D363AC">
      <w:pPr>
        <w:spacing w:after="120"/>
        <w:jc w:val="both"/>
        <w:rPr>
          <w:b/>
        </w:rPr>
      </w:pPr>
      <w:r w:rsidRPr="00596C1F">
        <w:rPr>
          <w:b/>
        </w:rPr>
        <w:t>Valutazione degli insegnamenti da parte degli studenti</w:t>
      </w:r>
    </w:p>
    <w:p w:rsidR="00D363AC" w:rsidRDefault="00D363AC" w:rsidP="00D363AC">
      <w:pPr>
        <w:spacing w:after="240"/>
        <w:jc w:val="both"/>
      </w:pPr>
      <w:r>
        <w:t xml:space="preserve">Ogni studente è obbligato a compilare i questionari di valutazione di un insegnamento prima dell’iscrizione al relativo esame. Nel caso di codocenza su un insegnamento devono essere valutati singolarmente tutti i docenti coinvolti. Possono essere lasciati anche dei commenti liberi che però potranno essere letti solo dai titolari dell’insegnamento per prendere spunti per migliorarsi. Ricordo a tutti che le valutazioni sono </w:t>
      </w:r>
      <w:r w:rsidRPr="002C798A">
        <w:rPr>
          <w:u w:val="single"/>
        </w:rPr>
        <w:t>assolutamente anonime</w:t>
      </w:r>
      <w:r>
        <w:t xml:space="preserve">. Le </w:t>
      </w:r>
      <w:hyperlink r:id="rId8" w:history="1">
        <w:r w:rsidRPr="002273D3">
          <w:rPr>
            <w:rStyle w:val="Collegamentoipertestuale"/>
          </w:rPr>
          <w:t>valutazioni degli studenti</w:t>
        </w:r>
      </w:hyperlink>
      <w:r>
        <w:t xml:space="preserve"> sui singoli insegnamenti sono periodicamente analizzate dal </w:t>
      </w:r>
      <w:hyperlink r:id="rId9" w:history="1">
        <w:r w:rsidRPr="002273D3">
          <w:rPr>
            <w:rStyle w:val="Collegamentoipertestuale"/>
          </w:rPr>
          <w:t>Gruppo di riesame</w:t>
        </w:r>
      </w:hyperlink>
      <w:r>
        <w:t xml:space="preserve"> del </w:t>
      </w:r>
      <w:proofErr w:type="spellStart"/>
      <w:r>
        <w:t>CdS</w:t>
      </w:r>
      <w:proofErr w:type="spellEnd"/>
      <w:r>
        <w:t xml:space="preserve"> e costituiscono una delle più importanti fonti di informazioni per migliorare i processi formativi, per cui si invitano gli studenti a compilare con serietà i questionari. </w:t>
      </w:r>
    </w:p>
    <w:p w:rsidR="008859AB" w:rsidRDefault="00D363AC" w:rsidP="000D0701">
      <w:pPr>
        <w:spacing w:before="240" w:after="120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Erasmus </w:t>
      </w:r>
      <w:proofErr w:type="spellStart"/>
      <w:r>
        <w:rPr>
          <w:rFonts w:cstheme="minorHAnsi"/>
          <w:b/>
        </w:rPr>
        <w:t>Day</w:t>
      </w:r>
      <w:proofErr w:type="spellEnd"/>
    </w:p>
    <w:p w:rsidR="002516B3" w:rsidRDefault="00D363AC" w:rsidP="00D363AC">
      <w:pPr>
        <w:spacing w:after="240"/>
        <w:jc w:val="both"/>
      </w:pPr>
      <w:r>
        <w:rPr>
          <w:b/>
        </w:rPr>
        <w:t xml:space="preserve">Martedì </w:t>
      </w:r>
      <w:r w:rsidR="002516B3" w:rsidRPr="002516B3">
        <w:rPr>
          <w:b/>
        </w:rPr>
        <w:t xml:space="preserve">3 </w:t>
      </w:r>
      <w:r>
        <w:rPr>
          <w:b/>
        </w:rPr>
        <w:t>dicem</w:t>
      </w:r>
      <w:r w:rsidR="002516B3" w:rsidRPr="002516B3">
        <w:rPr>
          <w:b/>
        </w:rPr>
        <w:t xml:space="preserve">bre </w:t>
      </w:r>
      <w:r>
        <w:rPr>
          <w:b/>
        </w:rPr>
        <w:t>dalle ore 14</w:t>
      </w:r>
      <w:r w:rsidR="002516B3" w:rsidRPr="002516B3">
        <w:rPr>
          <w:b/>
        </w:rPr>
        <w:t>.</w:t>
      </w:r>
      <w:r>
        <w:rPr>
          <w:b/>
        </w:rPr>
        <w:t>3</w:t>
      </w:r>
      <w:r w:rsidR="002516B3" w:rsidRPr="002516B3">
        <w:rPr>
          <w:b/>
        </w:rPr>
        <w:t xml:space="preserve">0 </w:t>
      </w:r>
      <w:r>
        <w:rPr>
          <w:b/>
        </w:rPr>
        <w:t xml:space="preserve">alle 16.30 nei locali del D6 </w:t>
      </w:r>
      <w:r w:rsidR="002516B3">
        <w:t xml:space="preserve">si svolgerà </w:t>
      </w:r>
      <w:r>
        <w:t xml:space="preserve">l'Erasmus </w:t>
      </w:r>
      <w:proofErr w:type="spellStart"/>
      <w:r>
        <w:t>Day</w:t>
      </w:r>
      <w:proofErr w:type="spellEnd"/>
      <w:r>
        <w:t>, promosso dalla Scuola di Economia e Management. Lo scopo dell’iniziativa è quello di orientare gli studenti che desiderino partecipare al prossimo bando Erasmus, in uscita a dicembre. Durante l'evento gli studenti stranieri in mobilità presso la nostra Scuola e gli studenti della Scuola che hanno già effettuato una mobilità estera saranno a disposizione per dare informazioni sull'università di provenienza.</w:t>
      </w:r>
      <w:r w:rsidR="00EE55CC">
        <w:t xml:space="preserve"> </w:t>
      </w:r>
      <w:hyperlink r:id="rId10" w:history="1">
        <w:r w:rsidR="00EE55CC" w:rsidRPr="00EE55CC">
          <w:rPr>
            <w:rStyle w:val="Collegamentoipertestuale"/>
          </w:rPr>
          <w:t>Qui</w:t>
        </w:r>
      </w:hyperlink>
      <w:r w:rsidR="00EE55CC">
        <w:t xml:space="preserve"> la locandina dell’evento.</w:t>
      </w:r>
    </w:p>
    <w:p w:rsidR="008859AB" w:rsidRPr="008859AB" w:rsidRDefault="00C1711F" w:rsidP="00C1711F">
      <w:pPr>
        <w:spacing w:after="120"/>
        <w:rPr>
          <w:rFonts w:cstheme="minorHAnsi"/>
          <w:b/>
        </w:rPr>
      </w:pPr>
      <w:r>
        <w:rPr>
          <w:rFonts w:cstheme="minorHAnsi"/>
          <w:b/>
        </w:rPr>
        <w:t>Seminario p</w:t>
      </w:r>
      <w:r w:rsidR="008859AB" w:rsidRPr="008859AB">
        <w:rPr>
          <w:rFonts w:cstheme="minorHAnsi"/>
          <w:b/>
        </w:rPr>
        <w:t>resentazione premio Nobel per l’economia 2019</w:t>
      </w:r>
    </w:p>
    <w:p w:rsidR="008859AB" w:rsidRDefault="008859AB" w:rsidP="00C1711F">
      <w:pPr>
        <w:pStyle w:val="Default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8859AB">
        <w:rPr>
          <w:rFonts w:asciiTheme="minorHAnsi" w:hAnsiTheme="minorHAnsi" w:cstheme="minorHAnsi"/>
          <w:sz w:val="22"/>
          <w:szCs w:val="22"/>
        </w:rPr>
        <w:t xml:space="preserve">Come è ormai tradizione del Dipartimento di Scienze per l'Economia e l'Impresa, anche quest'anno si svolgerà una lezione aperta per presentare i contributi dei proff. </w:t>
      </w:r>
      <w:proofErr w:type="spellStart"/>
      <w:r w:rsidRPr="008859AB">
        <w:rPr>
          <w:rFonts w:asciiTheme="minorHAnsi" w:hAnsiTheme="minorHAnsi" w:cstheme="minorHAnsi"/>
          <w:b/>
          <w:bCs/>
          <w:sz w:val="22"/>
          <w:szCs w:val="22"/>
        </w:rPr>
        <w:t>Abhijit</w:t>
      </w:r>
      <w:proofErr w:type="spellEnd"/>
      <w:r w:rsidRPr="008859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8859AB">
        <w:rPr>
          <w:rFonts w:asciiTheme="minorHAnsi" w:hAnsiTheme="minorHAnsi" w:cstheme="minorHAnsi"/>
          <w:b/>
          <w:bCs/>
          <w:sz w:val="22"/>
          <w:szCs w:val="22"/>
        </w:rPr>
        <w:t>Banerjee</w:t>
      </w:r>
      <w:proofErr w:type="spellEnd"/>
      <w:r w:rsidRPr="008859AB">
        <w:rPr>
          <w:rFonts w:asciiTheme="minorHAnsi" w:hAnsiTheme="minorHAnsi" w:cstheme="minorHAnsi"/>
          <w:b/>
          <w:bCs/>
          <w:sz w:val="22"/>
          <w:szCs w:val="22"/>
        </w:rPr>
        <w:t xml:space="preserve">, Esther </w:t>
      </w:r>
      <w:proofErr w:type="spellStart"/>
      <w:r w:rsidRPr="008859AB">
        <w:rPr>
          <w:rFonts w:asciiTheme="minorHAnsi" w:hAnsiTheme="minorHAnsi" w:cstheme="minorHAnsi"/>
          <w:b/>
          <w:bCs/>
          <w:sz w:val="22"/>
          <w:szCs w:val="22"/>
        </w:rPr>
        <w:t>Duflo</w:t>
      </w:r>
      <w:proofErr w:type="spellEnd"/>
      <w:r w:rsidRPr="008859AB">
        <w:rPr>
          <w:rFonts w:asciiTheme="minorHAnsi" w:hAnsiTheme="minorHAnsi" w:cstheme="minorHAnsi"/>
          <w:b/>
          <w:bCs/>
          <w:sz w:val="22"/>
          <w:szCs w:val="22"/>
        </w:rPr>
        <w:t xml:space="preserve"> e Michael Kremer </w:t>
      </w:r>
      <w:r w:rsidRPr="008859AB">
        <w:rPr>
          <w:rFonts w:asciiTheme="minorHAnsi" w:hAnsiTheme="minorHAnsi" w:cstheme="minorHAnsi"/>
          <w:bCs/>
          <w:sz w:val="22"/>
          <w:szCs w:val="22"/>
        </w:rPr>
        <w:t>a cui è stato</w:t>
      </w:r>
      <w:r w:rsidRPr="008859A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8859AB">
        <w:rPr>
          <w:rFonts w:asciiTheme="minorHAnsi" w:hAnsiTheme="minorHAnsi" w:cstheme="minorHAnsi"/>
          <w:sz w:val="22"/>
          <w:szCs w:val="22"/>
        </w:rPr>
        <w:t xml:space="preserve">assegnato </w:t>
      </w:r>
      <w:proofErr w:type="spellStart"/>
      <w:r w:rsidRPr="008859AB">
        <w:rPr>
          <w:rFonts w:asciiTheme="minorHAnsi" w:hAnsiTheme="minorHAnsi" w:cstheme="minorHAnsi"/>
          <w:sz w:val="22"/>
          <w:szCs w:val="22"/>
        </w:rPr>
        <w:t>ill</w:t>
      </w:r>
      <w:proofErr w:type="spellEnd"/>
      <w:r w:rsidRPr="008859AB">
        <w:rPr>
          <w:rFonts w:asciiTheme="minorHAnsi" w:hAnsiTheme="minorHAnsi" w:cstheme="minorHAnsi"/>
          <w:sz w:val="22"/>
          <w:szCs w:val="22"/>
        </w:rPr>
        <w:t xml:space="preserve"> Premio Nobel per l'Economia 2019. I relatori saranno la Prof.ssa Fabrizia </w:t>
      </w:r>
      <w:proofErr w:type="spellStart"/>
      <w:r w:rsidRPr="008859AB">
        <w:rPr>
          <w:rFonts w:asciiTheme="minorHAnsi" w:hAnsiTheme="minorHAnsi" w:cstheme="minorHAnsi"/>
          <w:sz w:val="22"/>
          <w:szCs w:val="22"/>
        </w:rPr>
        <w:t>Mealli</w:t>
      </w:r>
      <w:proofErr w:type="spellEnd"/>
      <w:r w:rsidRPr="008859AB">
        <w:rPr>
          <w:rFonts w:asciiTheme="minorHAnsi" w:hAnsiTheme="minorHAnsi" w:cstheme="minorHAnsi"/>
          <w:sz w:val="22"/>
          <w:szCs w:val="22"/>
        </w:rPr>
        <w:t xml:space="preserve"> e il Prof. Mario </w:t>
      </w:r>
      <w:proofErr w:type="spellStart"/>
      <w:r w:rsidRPr="008859AB">
        <w:rPr>
          <w:rFonts w:asciiTheme="minorHAnsi" w:hAnsiTheme="minorHAnsi" w:cstheme="minorHAnsi"/>
          <w:sz w:val="22"/>
          <w:szCs w:val="22"/>
        </w:rPr>
        <w:t>Biggeri</w:t>
      </w:r>
      <w:proofErr w:type="spellEnd"/>
      <w:r w:rsidRPr="008859AB">
        <w:rPr>
          <w:rFonts w:asciiTheme="minorHAnsi" w:hAnsiTheme="minorHAnsi" w:cstheme="minorHAnsi"/>
          <w:sz w:val="22"/>
          <w:szCs w:val="22"/>
        </w:rPr>
        <w:t xml:space="preserve">. L'evento si svolgerà il giorno </w:t>
      </w:r>
      <w:r w:rsidRPr="00253BD4">
        <w:rPr>
          <w:rFonts w:asciiTheme="minorHAnsi" w:hAnsiTheme="minorHAnsi" w:cstheme="minorHAnsi"/>
          <w:b/>
          <w:sz w:val="22"/>
          <w:szCs w:val="22"/>
        </w:rPr>
        <w:t>giovedì 5 dicembre alle ore 12:00 in Aula D6/018.</w:t>
      </w:r>
      <w:r w:rsidRPr="008859AB">
        <w:rPr>
          <w:rFonts w:asciiTheme="minorHAnsi" w:hAnsiTheme="minorHAnsi" w:cstheme="minorHAnsi"/>
          <w:sz w:val="22"/>
          <w:szCs w:val="22"/>
        </w:rPr>
        <w:t xml:space="preserve"> </w:t>
      </w:r>
      <w:hyperlink r:id="rId11" w:history="1">
        <w:r w:rsidRPr="00253BD4">
          <w:rPr>
            <w:rStyle w:val="Collegamentoipertestuale"/>
            <w:rFonts w:asciiTheme="minorHAnsi" w:hAnsiTheme="minorHAnsi" w:cstheme="minorHAnsi"/>
            <w:sz w:val="22"/>
            <w:szCs w:val="22"/>
          </w:rPr>
          <w:t>Qui</w:t>
        </w:r>
      </w:hyperlink>
      <w:r w:rsidRPr="008859AB">
        <w:rPr>
          <w:rFonts w:asciiTheme="minorHAnsi" w:hAnsiTheme="minorHAnsi" w:cstheme="minorHAnsi"/>
          <w:sz w:val="22"/>
          <w:szCs w:val="22"/>
        </w:rPr>
        <w:t xml:space="preserve"> si può scaricare la locandina dell’evento. Tutti gli studenti sono invitati a partecipare data la finalità principalmente divulgativa dell’evento.</w:t>
      </w:r>
    </w:p>
    <w:p w:rsidR="00C1711F" w:rsidRDefault="00C1711F" w:rsidP="00C1711F">
      <w:pPr>
        <w:spacing w:after="120"/>
        <w:jc w:val="both"/>
        <w:rPr>
          <w:b/>
        </w:rPr>
      </w:pPr>
      <w:r>
        <w:rPr>
          <w:b/>
        </w:rPr>
        <w:t>Prove di verifica in ingresso e recupero OFA</w:t>
      </w:r>
    </w:p>
    <w:p w:rsidR="00C1711F" w:rsidRDefault="00C1711F" w:rsidP="00C1711F">
      <w:pPr>
        <w:spacing w:after="240"/>
        <w:jc w:val="both"/>
      </w:pPr>
      <w:r>
        <w:t>Gli studenti del primo anno che ancora non hanno sostenuto il test di ingresso possono sostenerlo in una delle prossime date previste dalla Scuola (</w:t>
      </w:r>
      <w:hyperlink r:id="rId12" w:history="1">
        <w:r>
          <w:rPr>
            <w:rStyle w:val="Collegamentoipertestuale"/>
          </w:rPr>
          <w:t>qui</w:t>
        </w:r>
      </w:hyperlink>
      <w:r>
        <w:t xml:space="preserve"> le istruzioni generali, mentre all’articolo 1 del </w:t>
      </w:r>
      <w:hyperlink r:id="rId13" w:history="1">
        <w:r w:rsidRPr="008C03F1">
          <w:rPr>
            <w:rStyle w:val="Collegamentoipertestuale"/>
          </w:rPr>
          <w:t>bando</w:t>
        </w:r>
      </w:hyperlink>
      <w:r>
        <w:t xml:space="preserve"> vi è il riferimento ai casi in cui si è esonerati dal test). Chi lo ha già sostenuto ma ha ricevuto degli OFA (obblighi formativi aggiuntivi) può sostenere la prova di recupero nelle modalità chiarite a questa </w:t>
      </w:r>
      <w:hyperlink r:id="rId14" w:history="1">
        <w:r w:rsidRPr="008C03F1">
          <w:rPr>
            <w:rStyle w:val="Collegamentoipertestuale"/>
          </w:rPr>
          <w:t>pagina</w:t>
        </w:r>
      </w:hyperlink>
      <w:r>
        <w:t xml:space="preserve"> della Scuola. Sono attualmente aperte le iscrizioni per i </w:t>
      </w:r>
      <w:hyperlink r:id="rId15" w:history="1">
        <w:r w:rsidR="00EE55CC">
          <w:rPr>
            <w:rStyle w:val="Collegamentoipertestuale"/>
          </w:rPr>
          <w:t xml:space="preserve">test di recupero del </w:t>
        </w:r>
        <w:r w:rsidRPr="008C03F1">
          <w:rPr>
            <w:rStyle w:val="Collegamentoipertestuale"/>
          </w:rPr>
          <w:t>5</w:t>
        </w:r>
        <w:r w:rsidR="00EE55CC">
          <w:rPr>
            <w:rStyle w:val="Collegamentoipertestuale"/>
          </w:rPr>
          <w:t>, 13 e 14</w:t>
        </w:r>
        <w:r w:rsidRPr="008C03F1">
          <w:rPr>
            <w:rStyle w:val="Collegamentoipertestuale"/>
          </w:rPr>
          <w:t xml:space="preserve"> </w:t>
        </w:r>
        <w:r w:rsidR="00EE55CC">
          <w:rPr>
            <w:rStyle w:val="Collegamentoipertestuale"/>
          </w:rPr>
          <w:t>dic</w:t>
        </w:r>
        <w:r w:rsidRPr="008C03F1">
          <w:rPr>
            <w:rStyle w:val="Collegamentoipertestuale"/>
          </w:rPr>
          <w:t>embre</w:t>
        </w:r>
      </w:hyperlink>
      <w:r>
        <w:t xml:space="preserve">. Si ricorda che chi non </w:t>
      </w:r>
      <w:r w:rsidR="006972C9">
        <w:t>ha sostenuto il test</w:t>
      </w:r>
      <w:r>
        <w:t xml:space="preserve"> non potrà prenotare, e quindi verbalizzare, gli esami agli appelli di </w:t>
      </w:r>
      <w:proofErr w:type="gramStart"/>
      <w:r>
        <w:t>Gennaio</w:t>
      </w:r>
      <w:proofErr w:type="gramEnd"/>
      <w:r>
        <w:t xml:space="preserve"> e Febbraio 2020. Chi non ha recuperato gli OFA non potrà iscriversi all’esame di Matematica per le applicazioni economiche I. </w:t>
      </w:r>
    </w:p>
    <w:p w:rsidR="008859AB" w:rsidRDefault="008859AB" w:rsidP="00C1711F">
      <w:pPr>
        <w:spacing w:after="120"/>
        <w:jc w:val="both"/>
        <w:rPr>
          <w:b/>
        </w:rPr>
      </w:pPr>
      <w:r>
        <w:rPr>
          <w:b/>
        </w:rPr>
        <w:t>Attività di tutoraggio</w:t>
      </w:r>
    </w:p>
    <w:p w:rsidR="008859AB" w:rsidRDefault="00EE55CC" w:rsidP="008859AB">
      <w:pPr>
        <w:spacing w:after="240"/>
        <w:jc w:val="both"/>
      </w:pPr>
      <w:r>
        <w:t>Da alcun</w:t>
      </w:r>
      <w:r w:rsidR="008859AB">
        <w:t>e</w:t>
      </w:r>
      <w:r w:rsidR="006972C9">
        <w:t xml:space="preserve"> settimane </w:t>
      </w:r>
      <w:r w:rsidR="008859AB" w:rsidRPr="0086377F">
        <w:t>i nuovi tutor junior</w:t>
      </w:r>
      <w:r w:rsidR="006972C9">
        <w:t xml:space="preserve"> hanno iniziato la loro</w:t>
      </w:r>
      <w:r w:rsidR="008859AB">
        <w:t xml:space="preserve"> attività </w:t>
      </w:r>
      <w:r w:rsidR="006972C9">
        <w:t>di supporto a</w:t>
      </w:r>
      <w:r w:rsidR="008859AB">
        <w:t>ll’apprendimento dei seguenti insegnamenti: Matematica per le applicazioni economiche I, Economia aziendale, Matematica finanziaria, Microeconomia</w:t>
      </w:r>
      <w:r>
        <w:t>, Statistica</w:t>
      </w:r>
      <w:r w:rsidR="008859AB">
        <w:t xml:space="preserve">. I calendari delle iniziative sono pubblicizzati dai docenti degli insegnamenti ma possono essere consultati anche alla apposita </w:t>
      </w:r>
      <w:hyperlink r:id="rId16" w:history="1">
        <w:r w:rsidR="008859AB" w:rsidRPr="004102C8">
          <w:rPr>
            <w:rStyle w:val="Collegamentoipertestuale"/>
          </w:rPr>
          <w:t>pagina web</w:t>
        </w:r>
      </w:hyperlink>
      <w:r w:rsidR="008859AB">
        <w:t xml:space="preserve"> di Scuola.</w:t>
      </w:r>
    </w:p>
    <w:p w:rsidR="00C1711F" w:rsidRPr="00B80ACB" w:rsidRDefault="00C1711F" w:rsidP="00C1711F">
      <w:pPr>
        <w:spacing w:after="120"/>
        <w:jc w:val="both"/>
        <w:rPr>
          <w:b/>
        </w:rPr>
      </w:pPr>
      <w:r w:rsidRPr="00B80ACB">
        <w:rPr>
          <w:b/>
        </w:rPr>
        <w:t xml:space="preserve">Samsung </w:t>
      </w:r>
      <w:proofErr w:type="spellStart"/>
      <w:r w:rsidRPr="00B80ACB">
        <w:rPr>
          <w:b/>
        </w:rPr>
        <w:t>Innovation</w:t>
      </w:r>
      <w:proofErr w:type="spellEnd"/>
      <w:r w:rsidRPr="00B80ACB">
        <w:rPr>
          <w:b/>
        </w:rPr>
        <w:t xml:space="preserve"> Camp</w:t>
      </w:r>
    </w:p>
    <w:p w:rsidR="00C1711F" w:rsidRDefault="00C1711F" w:rsidP="00C1711F">
      <w:pPr>
        <w:spacing w:after="240"/>
        <w:jc w:val="both"/>
      </w:pPr>
      <w:r>
        <w:t xml:space="preserve">Tutti gli studenti del </w:t>
      </w:r>
      <w:proofErr w:type="spellStart"/>
      <w:r>
        <w:t>CdS</w:t>
      </w:r>
      <w:proofErr w:type="spellEnd"/>
      <w:r>
        <w:t xml:space="preserve"> possono aderire entro il 30 Novembre 2019 al progetto </w:t>
      </w:r>
      <w:hyperlink r:id="rId17" w:history="1">
        <w:r w:rsidRPr="00C1711F">
          <w:rPr>
            <w:rStyle w:val="Collegamentoipertestuale"/>
          </w:rPr>
          <w:t xml:space="preserve">Samsung </w:t>
        </w:r>
        <w:proofErr w:type="spellStart"/>
        <w:r w:rsidRPr="00C1711F">
          <w:rPr>
            <w:rStyle w:val="Collegamentoipertestuale"/>
          </w:rPr>
          <w:t>Innovation</w:t>
        </w:r>
        <w:proofErr w:type="spellEnd"/>
        <w:r w:rsidRPr="00C1711F">
          <w:rPr>
            <w:rStyle w:val="Collegamentoipertestuale"/>
          </w:rPr>
          <w:t xml:space="preserve"> Camp</w:t>
        </w:r>
      </w:hyperlink>
      <w:r>
        <w:t xml:space="preserve"> (</w:t>
      </w:r>
      <w:hyperlink r:id="rId18" w:history="1">
        <w:r w:rsidRPr="00B80ACB">
          <w:rPr>
            <w:rStyle w:val="Collegamentoipertestuale"/>
          </w:rPr>
          <w:t>qui</w:t>
        </w:r>
      </w:hyperlink>
      <w:r>
        <w:t xml:space="preserve"> il link al regolamento).  Il progetto prevede la possibilità di partecipare ad un corso online della durata stimata di 25 ore su temi di </w:t>
      </w:r>
      <w:r w:rsidRPr="00792D4C">
        <w:t xml:space="preserve">business, marketing, tecnologie, </w:t>
      </w:r>
      <w:proofErr w:type="spellStart"/>
      <w:r w:rsidRPr="00792D4C">
        <w:t>analytics</w:t>
      </w:r>
      <w:proofErr w:type="spellEnd"/>
      <w:r w:rsidRPr="00792D4C">
        <w:t xml:space="preserve"> e cyber </w:t>
      </w:r>
      <w:proofErr w:type="spellStart"/>
      <w:r w:rsidRPr="00792D4C">
        <w:t>education</w:t>
      </w:r>
      <w:proofErr w:type="spellEnd"/>
      <w:r>
        <w:t xml:space="preserve">. Alla fine di ogni modulo vi sarà un quiz di valutazione. I 60 studenti che raggiungono il punteggio più alto saranno selezionati per proseguire il progetto attraverso delle attività formative in aula e la redazione di un </w:t>
      </w:r>
      <w:proofErr w:type="spellStart"/>
      <w:r>
        <w:t>project</w:t>
      </w:r>
      <w:proofErr w:type="spellEnd"/>
      <w:r>
        <w:t xml:space="preserve"> work con due aziende partner. Gli studenti di EC che decidono di aderire al progetto e riescano a portarlo a termine potranno chiedere il riconoscimento di tale attività come </w:t>
      </w:r>
      <w:hyperlink r:id="rId19" w:history="1">
        <w:r w:rsidRPr="00792D4C">
          <w:rPr>
            <w:rStyle w:val="Collegamentoipertestuale"/>
          </w:rPr>
          <w:t>Laboratorio di competenze trasversali</w:t>
        </w:r>
      </w:hyperlink>
      <w:r>
        <w:t xml:space="preserve"> (3 </w:t>
      </w:r>
      <w:proofErr w:type="spellStart"/>
      <w:r>
        <w:t>cfu</w:t>
      </w:r>
      <w:proofErr w:type="spellEnd"/>
      <w:r>
        <w:t xml:space="preserve">) che può essere messo nella libera scelta del </w:t>
      </w:r>
      <w:proofErr w:type="spellStart"/>
      <w:r>
        <w:t>PdS</w:t>
      </w:r>
      <w:proofErr w:type="spellEnd"/>
      <w:r>
        <w:t xml:space="preserve">. Coloro che, pur aderendo al progetto, si fermino alla sola frequenza del corso online, riceveranno da Samsung un attestato di partecipazione di 25 ore che permetterà il riconoscimento del </w:t>
      </w:r>
      <w:hyperlink r:id="rId20" w:history="1">
        <w:r w:rsidRPr="00C1711F">
          <w:rPr>
            <w:rStyle w:val="Collegamentoipertestuale"/>
          </w:rPr>
          <w:t>Laboratorio di competenze trasversali 1</w:t>
        </w:r>
      </w:hyperlink>
      <w:r>
        <w:t xml:space="preserve"> (1 </w:t>
      </w:r>
      <w:proofErr w:type="spellStart"/>
      <w:r>
        <w:t>cfu</w:t>
      </w:r>
      <w:proofErr w:type="spellEnd"/>
      <w:r>
        <w:t>).</w:t>
      </w:r>
    </w:p>
    <w:p w:rsidR="006D2587" w:rsidRPr="00C14244" w:rsidRDefault="006D2587" w:rsidP="006D2587">
      <w:pPr>
        <w:spacing w:after="120"/>
        <w:jc w:val="both"/>
        <w:rPr>
          <w:b/>
        </w:rPr>
      </w:pPr>
      <w:r>
        <w:rPr>
          <w:b/>
        </w:rPr>
        <w:t xml:space="preserve">Buddy </w:t>
      </w:r>
      <w:proofErr w:type="spellStart"/>
      <w:r>
        <w:rPr>
          <w:b/>
        </w:rPr>
        <w:t>program</w:t>
      </w:r>
      <w:proofErr w:type="spellEnd"/>
    </w:p>
    <w:p w:rsidR="006D2587" w:rsidRPr="006D2587" w:rsidRDefault="006D2587" w:rsidP="006D2587">
      <w:pPr>
        <w:spacing w:after="240"/>
        <w:jc w:val="both"/>
      </w:pPr>
      <w:r>
        <w:t xml:space="preserve">La Scuola di Economia e management cerca studenti interessati a candidarsi per il </w:t>
      </w:r>
      <w:hyperlink r:id="rId21" w:history="1">
        <w:r w:rsidRPr="006D2587">
          <w:rPr>
            <w:rStyle w:val="Collegamentoipertestuale"/>
          </w:rPr>
          <w:t xml:space="preserve">Buddy </w:t>
        </w:r>
        <w:proofErr w:type="spellStart"/>
        <w:r w:rsidRPr="006D2587">
          <w:rPr>
            <w:rStyle w:val="Collegamentoipertestuale"/>
          </w:rPr>
          <w:t>program</w:t>
        </w:r>
        <w:proofErr w:type="spellEnd"/>
      </w:hyperlink>
      <w:r>
        <w:t>, ovverosia per svolgere la funzione di tutor nei confronti di studenti internazionali in mobilità presso il nostro Ateneo. Le candid</w:t>
      </w:r>
      <w:r w:rsidR="00C1711F">
        <w:t>ature per il secondo</w:t>
      </w:r>
      <w:r>
        <w:t xml:space="preserve"> semestre </w:t>
      </w:r>
      <w:r w:rsidR="00C1711F">
        <w:t xml:space="preserve">del presente </w:t>
      </w:r>
      <w:proofErr w:type="spellStart"/>
      <w:r w:rsidR="00C1711F">
        <w:t>a.a</w:t>
      </w:r>
      <w:proofErr w:type="spellEnd"/>
      <w:r w:rsidR="00C1711F">
        <w:t xml:space="preserve">. </w:t>
      </w:r>
      <w:r>
        <w:t xml:space="preserve">devono pervenire entro il 30 novembre. Coloro che svolgeranno tale compito potranno chiedere il riconoscimento di 1 </w:t>
      </w:r>
      <w:proofErr w:type="spellStart"/>
      <w:r>
        <w:t>cfu</w:t>
      </w:r>
      <w:proofErr w:type="spellEnd"/>
      <w:r>
        <w:t xml:space="preserve"> come </w:t>
      </w:r>
      <w:hyperlink r:id="rId22" w:history="1">
        <w:r w:rsidRPr="00713840">
          <w:rPr>
            <w:rStyle w:val="Collegamentoipertestuale"/>
          </w:rPr>
          <w:t>Laboratorio di competenze trasversali</w:t>
        </w:r>
      </w:hyperlink>
      <w:r w:rsidR="00C1711F">
        <w:rPr>
          <w:rStyle w:val="Collegamentoipertestuale"/>
        </w:rPr>
        <w:t xml:space="preserve"> 1</w:t>
      </w:r>
      <w:r>
        <w:rPr>
          <w:rStyle w:val="Collegamentoipertestuale"/>
        </w:rPr>
        <w:t>.</w:t>
      </w:r>
    </w:p>
    <w:p w:rsidR="00BC5CAA" w:rsidRPr="00C14244" w:rsidRDefault="00BC5CAA" w:rsidP="00BC5CAA">
      <w:pPr>
        <w:spacing w:before="240" w:after="60"/>
        <w:jc w:val="both"/>
        <w:rPr>
          <w:b/>
        </w:rPr>
      </w:pPr>
      <w:r>
        <w:rPr>
          <w:b/>
        </w:rPr>
        <w:lastRenderedPageBreak/>
        <w:t>Orientamento in uscita</w:t>
      </w:r>
    </w:p>
    <w:p w:rsidR="008859AB" w:rsidRDefault="00EE55CC" w:rsidP="00C1711F">
      <w:pPr>
        <w:spacing w:after="240"/>
        <w:jc w:val="both"/>
      </w:pPr>
      <w:r>
        <w:t xml:space="preserve">Sono  in programma per il 10-11 dicembre la </w:t>
      </w:r>
      <w:hyperlink r:id="rId23" w:history="1">
        <w:r w:rsidRPr="00EE55CC">
          <w:rPr>
            <w:rStyle w:val="Collegamentoipertestuale"/>
          </w:rPr>
          <w:t>Palestra di intraprendenza</w:t>
        </w:r>
      </w:hyperlink>
      <w:r>
        <w:t xml:space="preserve"> (iscrizioni aperte fino al 4 dicembre) </w:t>
      </w:r>
      <w:r w:rsidR="00BC5CAA">
        <w:t xml:space="preserve"> e altri workshop (per il calendario vedi la pagina </w:t>
      </w:r>
      <w:hyperlink r:id="rId24" w:history="1">
        <w:proofErr w:type="spellStart"/>
        <w:r w:rsidR="00BC5CAA" w:rsidRPr="00713840">
          <w:rPr>
            <w:rStyle w:val="Collegamentoipertestuale"/>
          </w:rPr>
          <w:t>skills</w:t>
        </w:r>
        <w:proofErr w:type="spellEnd"/>
        <w:r w:rsidR="00BC5CAA" w:rsidRPr="00713840">
          <w:rPr>
            <w:rStyle w:val="Collegamentoipertestuale"/>
          </w:rPr>
          <w:t xml:space="preserve"> </w:t>
        </w:r>
        <w:proofErr w:type="spellStart"/>
        <w:r w:rsidR="00BC5CAA" w:rsidRPr="00713840">
          <w:rPr>
            <w:rStyle w:val="Collegamentoipertestuale"/>
          </w:rPr>
          <w:t>map</w:t>
        </w:r>
        <w:proofErr w:type="spellEnd"/>
      </w:hyperlink>
      <w:r w:rsidR="00BC5CAA">
        <w:t xml:space="preserve">). La partecipazione a queste iniziative permette di richiedere il riconoscimento del </w:t>
      </w:r>
      <w:hyperlink r:id="rId25" w:history="1">
        <w:r w:rsidR="00BC5CAA" w:rsidRPr="00C1711F">
          <w:rPr>
            <w:rStyle w:val="Collegamentoipertestuale"/>
          </w:rPr>
          <w:t>Laboratorio di competenze trasversali</w:t>
        </w:r>
        <w:r w:rsidR="00C1711F" w:rsidRPr="00C1711F">
          <w:rPr>
            <w:rStyle w:val="Collegamentoipertestuale"/>
          </w:rPr>
          <w:t xml:space="preserve"> 1</w:t>
        </w:r>
      </w:hyperlink>
      <w:r w:rsidR="00BC5CAA">
        <w:t xml:space="preserve"> (1 </w:t>
      </w:r>
      <w:proofErr w:type="spellStart"/>
      <w:r w:rsidR="00BC5CAA">
        <w:t>cfu</w:t>
      </w:r>
      <w:proofErr w:type="spellEnd"/>
      <w:r w:rsidR="00BC5CAA">
        <w:t xml:space="preserve"> ogni 25 ore di attività) che può essere inserito nella libera scelta del </w:t>
      </w:r>
      <w:proofErr w:type="spellStart"/>
      <w:r w:rsidR="00BC5CAA">
        <w:t>PdS</w:t>
      </w:r>
      <w:proofErr w:type="spellEnd"/>
      <w:r w:rsidR="00BC5CAA">
        <w:t>.</w:t>
      </w:r>
    </w:p>
    <w:sectPr w:rsidR="008859AB" w:rsidSect="00C1711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D87CBD"/>
    <w:multiLevelType w:val="hybridMultilevel"/>
    <w:tmpl w:val="48FA3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9AB"/>
    <w:rsid w:val="000D0701"/>
    <w:rsid w:val="002516B3"/>
    <w:rsid w:val="00253BD4"/>
    <w:rsid w:val="002A5763"/>
    <w:rsid w:val="0062267A"/>
    <w:rsid w:val="006972C9"/>
    <w:rsid w:val="006D2587"/>
    <w:rsid w:val="0079029D"/>
    <w:rsid w:val="008859AB"/>
    <w:rsid w:val="008C03F1"/>
    <w:rsid w:val="009A0B90"/>
    <w:rsid w:val="00BC5CAA"/>
    <w:rsid w:val="00C1711F"/>
    <w:rsid w:val="00D363AC"/>
    <w:rsid w:val="00E80D4F"/>
    <w:rsid w:val="00EE5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10D8C"/>
  <w15:chartTrackingRefBased/>
  <w15:docId w15:val="{6DFD4B50-2C2A-45FE-A59A-68270995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859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859AB"/>
    <w:rPr>
      <w:color w:val="0563C1" w:themeColor="hyperlink"/>
      <w:u w:val="single"/>
    </w:rPr>
  </w:style>
  <w:style w:type="paragraph" w:customStyle="1" w:styleId="Default">
    <w:name w:val="Default"/>
    <w:rsid w:val="008859A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0D0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0D0701"/>
    <w:rPr>
      <w:b/>
      <w:bCs/>
    </w:rPr>
  </w:style>
  <w:style w:type="character" w:styleId="Rimandocommento">
    <w:name w:val="annotation reference"/>
    <w:basedOn w:val="Carpredefinitoparagrafo"/>
    <w:uiPriority w:val="99"/>
    <w:semiHidden/>
    <w:unhideWhenUsed/>
    <w:rsid w:val="00C1711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1711F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C1711F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711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C1711F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7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711F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1711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3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c.unifi.it/vp-90-valutazione-della-didattica.html" TargetMode="External"/><Relationship Id="rId13" Type="http://schemas.openxmlformats.org/officeDocument/2006/relationships/hyperlink" Target="https://www.economia.unifi.it/upload/sub/Bando%20test/2019-20%20II%20sessione-%20Bando%20di%20verifica%20Scuola%20Economia%20e%20management.pdf" TargetMode="External"/><Relationship Id="rId18" Type="http://schemas.openxmlformats.org/officeDocument/2006/relationships/hyperlink" Target="https://wp.innovationcamp.it/wp-content/uploads/2019/10/Regolamento_InnovationCamp2019_Firenze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www.economia.unifi.it/vp-392-buddy-program.html" TargetMode="External"/><Relationship Id="rId7" Type="http://schemas.openxmlformats.org/officeDocument/2006/relationships/hyperlink" Target="https://studenti.unifi.it/ListaAppelliOfferta.do;jsessionid=AA8F15E38EF482053816144D3CF946F8.jvm2c" TargetMode="External"/><Relationship Id="rId12" Type="http://schemas.openxmlformats.org/officeDocument/2006/relationships/hyperlink" Target="https://www.economia.unifi.it/vp-324-prova-di-verifica-delle-conoscenze-di-ingresso-e-test-di-recupero.html" TargetMode="External"/><Relationship Id="rId17" Type="http://schemas.openxmlformats.org/officeDocument/2006/relationships/hyperlink" Target="https://www.ea.unifi.it/upload/sub/eventi/IC_flyer%20FIRENZE.pdf" TargetMode="External"/><Relationship Id="rId25" Type="http://schemas.openxmlformats.org/officeDocument/2006/relationships/hyperlink" Target="https://www.economia.unifi.it/index.php?module=ofform2&amp;mode=1&amp;cmd=3&amp;AA=2019&amp;afId=540601&amp;lang=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conomia.unifi.it/vp-30-in-itinere.html" TargetMode="External"/><Relationship Id="rId20" Type="http://schemas.openxmlformats.org/officeDocument/2006/relationships/hyperlink" Target="https://www.economia.unifi.it/index.php?module=ofform2&amp;mode=1&amp;cmd=3&amp;AA=2019&amp;afId=540601&amp;lang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ec.unifi.it/art-246-scelta-del-percorso-iscritti-2019.html" TargetMode="External"/><Relationship Id="rId11" Type="http://schemas.openxmlformats.org/officeDocument/2006/relationships/hyperlink" Target="https://www.ec.unifi.it/upload/sub/Lezione%20aperta%20DISEI%20Nobel%202019.pdf" TargetMode="External"/><Relationship Id="rId24" Type="http://schemas.openxmlformats.org/officeDocument/2006/relationships/hyperlink" Target="https://www.unifi.it/p11452.html" TargetMode="External"/><Relationship Id="rId5" Type="http://schemas.openxmlformats.org/officeDocument/2006/relationships/hyperlink" Target="https://www.ec.unifi.it/art-225-pds-19-20.html" TargetMode="External"/><Relationship Id="rId15" Type="http://schemas.openxmlformats.org/officeDocument/2006/relationships/hyperlink" Target="https://www.economia.unifi.it/vp-416-recupero-ofa.html" TargetMode="External"/><Relationship Id="rId23" Type="http://schemas.openxmlformats.org/officeDocument/2006/relationships/hyperlink" Target="https://www.unifi.it/upload/sub/placement/palestra_intraprendenza/locandina_la_marzocco_10_121019.pdf" TargetMode="External"/><Relationship Id="rId10" Type="http://schemas.openxmlformats.org/officeDocument/2006/relationships/hyperlink" Target="https://www.economia.unifi.it/upload/sub/relazioni-internazionali/rev1_A3_ERASMUS%20DAY%20economia%20(1).pdf" TargetMode="External"/><Relationship Id="rId19" Type="http://schemas.openxmlformats.org/officeDocument/2006/relationships/hyperlink" Target="https://www.unifi.it/index.php?module=ofform2&amp;mode=1&amp;cmd=3&amp;AA=2019&amp;afId=497618&amp;lang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c.unifi.it/vp-109-gruppo-di-riesame.html" TargetMode="External"/><Relationship Id="rId14" Type="http://schemas.openxmlformats.org/officeDocument/2006/relationships/hyperlink" Target="https://www.economia.unifi.it/vp-416-recupero-ofa.html" TargetMode="External"/><Relationship Id="rId22" Type="http://schemas.openxmlformats.org/officeDocument/2006/relationships/hyperlink" Target="https://www.economia.unifi.it/index.php?module=ofform2&amp;mode=1&amp;cmd=3&amp;AA=2019&amp;afId=540601&amp;lang=0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1500</Words>
  <Characters>8552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nicoladoni@interfree.it</cp:lastModifiedBy>
  <cp:revision>6</cp:revision>
  <dcterms:created xsi:type="dcterms:W3CDTF">2019-11-28T22:28:00Z</dcterms:created>
  <dcterms:modified xsi:type="dcterms:W3CDTF">2019-11-29T17:26:00Z</dcterms:modified>
</cp:coreProperties>
</file>